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360" w:lineRule="auto"/>
        <w:ind w:right="45"/>
        <w:jc w:val="center"/>
        <w:rPr>
          <w:rFonts w:hint="default" w:ascii="黑体" w:hAnsi="黑体" w:eastAsia="黑体" w:cs="黑体"/>
          <w:sz w:val="32"/>
          <w:szCs w:val="36"/>
          <w:lang w:val="en-US" w:eastAsia="zh-CN"/>
        </w:rPr>
      </w:pPr>
      <w:r>
        <w:rPr>
          <w:rFonts w:ascii="黑体" w:hAnsi="黑体" w:eastAsia="黑体" w:cs="黑体"/>
          <w:sz w:val="32"/>
          <w:szCs w:val="36"/>
          <w:lang w:eastAsia="zh-CN"/>
        </w:rPr>
        <w:t>计算机与人工智能学院实验室安全</w:t>
      </w:r>
      <w:r>
        <w:rPr>
          <w:rFonts w:hint="eastAsia" w:ascii="黑体" w:hAnsi="黑体" w:eastAsia="黑体" w:cs="黑体"/>
          <w:sz w:val="32"/>
          <w:szCs w:val="36"/>
          <w:lang w:eastAsia="zh-CN"/>
        </w:rPr>
        <w:t>学习</w:t>
      </w:r>
      <w:r>
        <w:rPr>
          <w:rFonts w:ascii="黑体" w:hAnsi="黑体" w:eastAsia="黑体" w:cs="黑体"/>
          <w:sz w:val="32"/>
          <w:szCs w:val="36"/>
          <w:lang w:eastAsia="zh-CN"/>
        </w:rPr>
        <w:t>责任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承诺</w:t>
      </w:r>
      <w:r>
        <w:rPr>
          <w:rFonts w:ascii="黑体" w:hAnsi="黑体" w:eastAsia="黑体" w:cs="黑体"/>
          <w:sz w:val="32"/>
          <w:szCs w:val="36"/>
          <w:lang w:eastAsia="zh-CN"/>
        </w:rPr>
        <w:t>书</w:t>
      </w:r>
      <w:r>
        <w:rPr>
          <w:rFonts w:hint="eastAsia" w:ascii="黑体" w:hAnsi="黑体" w:eastAsia="黑体" w:cs="黑体"/>
          <w:sz w:val="32"/>
          <w:szCs w:val="36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学生）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340" w:lineRule="atLeast"/>
        <w:ind w:left="160" w:right="263" w:firstLine="479"/>
        <w:jc w:val="both"/>
        <w:textAlignment w:val="auto"/>
        <w:rPr>
          <w:rFonts w:cs="宋体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为了保证本实验室人员（实验室负责人、</w:t>
      </w:r>
      <w:r>
        <w:rPr>
          <w:rFonts w:hint="eastAsia"/>
          <w:sz w:val="21"/>
          <w:szCs w:val="21"/>
          <w:lang w:eastAsia="zh-CN"/>
        </w:rPr>
        <w:t>研究生、</w:t>
      </w:r>
      <w:r>
        <w:rPr>
          <w:sz w:val="21"/>
          <w:szCs w:val="21"/>
          <w:lang w:eastAsia="zh-CN"/>
        </w:rPr>
        <w:t>本科生、短期实验人员等）在实验室期间的人身安全，维护实验室整体安全，防止发生事故，本实验室</w:t>
      </w:r>
      <w:r>
        <w:rPr>
          <w:rFonts w:hint="eastAsia"/>
          <w:sz w:val="21"/>
          <w:szCs w:val="21"/>
          <w:lang w:val="en-US" w:eastAsia="zh-CN"/>
        </w:rPr>
        <w:t>采取申请制，</w:t>
      </w:r>
      <w:r>
        <w:rPr>
          <w:sz w:val="21"/>
          <w:szCs w:val="21"/>
          <w:lang w:eastAsia="zh-CN"/>
        </w:rPr>
        <w:t>每</w:t>
      </w:r>
      <w:r>
        <w:rPr>
          <w:rFonts w:hint="eastAsia"/>
          <w:sz w:val="21"/>
          <w:szCs w:val="21"/>
          <w:lang w:val="en-US" w:eastAsia="zh-CN"/>
        </w:rPr>
        <w:t>申请人都必须</w:t>
      </w:r>
      <w:r>
        <w:rPr>
          <w:sz w:val="21"/>
          <w:szCs w:val="21"/>
          <w:lang w:eastAsia="zh-CN"/>
        </w:rPr>
        <w:t>签订</w:t>
      </w:r>
      <w:r>
        <w:rPr>
          <w:rFonts w:hint="eastAsia"/>
          <w:sz w:val="21"/>
          <w:szCs w:val="21"/>
          <w:lang w:val="en-US" w:eastAsia="zh-CN"/>
        </w:rPr>
        <w:t>本</w:t>
      </w:r>
      <w:r>
        <w:rPr>
          <w:sz w:val="21"/>
          <w:szCs w:val="21"/>
          <w:lang w:eastAsia="zh-CN"/>
        </w:rPr>
        <w:t>实验室安全责任</w:t>
      </w:r>
      <w:r>
        <w:rPr>
          <w:rFonts w:hint="eastAsia"/>
          <w:sz w:val="21"/>
          <w:szCs w:val="21"/>
          <w:lang w:val="en-US" w:eastAsia="zh-CN"/>
        </w:rPr>
        <w:t>承诺</w:t>
      </w:r>
      <w:r>
        <w:rPr>
          <w:sz w:val="21"/>
          <w:szCs w:val="21"/>
          <w:lang w:eastAsia="zh-CN"/>
        </w:rPr>
        <w:t>书。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1486"/>
        <w:textAlignment w:val="auto"/>
        <w:rPr>
          <w:rFonts w:cs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</w:t>
      </w:r>
      <w:r>
        <w:rPr>
          <w:b/>
          <w:bCs/>
          <w:sz w:val="21"/>
          <w:szCs w:val="21"/>
          <w:lang w:eastAsia="zh-CN"/>
        </w:rPr>
        <w:t>本实验室使用人员的责任如下：</w:t>
      </w:r>
      <w:r>
        <w:rPr>
          <w:rFonts w:cs="宋体"/>
          <w:b/>
          <w:bCs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47"/>
        <w:textAlignment w:val="auto"/>
        <w:rPr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 xml:space="preserve">1. </w:t>
      </w:r>
      <w:r>
        <w:rPr>
          <w:sz w:val="21"/>
          <w:szCs w:val="21"/>
          <w:lang w:eastAsia="zh-CN"/>
        </w:rPr>
        <w:t>认真参加实验室负责人组织的安全考核，未参加安全考核</w:t>
      </w:r>
      <w:r>
        <w:rPr>
          <w:rFonts w:hint="eastAsia"/>
          <w:sz w:val="21"/>
          <w:szCs w:val="21"/>
          <w:lang w:val="en-US" w:eastAsia="zh-CN"/>
        </w:rPr>
        <w:t>的</w:t>
      </w:r>
      <w:r>
        <w:rPr>
          <w:sz w:val="21"/>
          <w:szCs w:val="21"/>
          <w:lang w:eastAsia="zh-CN"/>
        </w:rPr>
        <w:t>不能进实验室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47"/>
        <w:textAlignment w:val="auto"/>
        <w:rPr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 xml:space="preserve">2. </w:t>
      </w:r>
      <w:r>
        <w:rPr>
          <w:sz w:val="21"/>
          <w:szCs w:val="21"/>
          <w:lang w:eastAsia="zh-CN"/>
        </w:rPr>
        <w:t>接受实验室负责人的安全教育及操作培训，知晓项目组</w:t>
      </w:r>
      <w:r>
        <w:rPr>
          <w:rFonts w:hint="eastAsia"/>
          <w:sz w:val="21"/>
          <w:szCs w:val="21"/>
          <w:lang w:val="en-US" w:eastAsia="zh-CN"/>
        </w:rPr>
        <w:t>及所从事的</w:t>
      </w:r>
      <w:r>
        <w:rPr>
          <w:sz w:val="21"/>
          <w:szCs w:val="21"/>
          <w:lang w:eastAsia="zh-CN"/>
        </w:rPr>
        <w:t>实验工作可能存在的危险因素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val="en-US" w:eastAsia="zh-CN"/>
        </w:rPr>
        <w:t>知晓</w:t>
      </w:r>
      <w:r>
        <w:rPr>
          <w:sz w:val="21"/>
          <w:szCs w:val="21"/>
          <w:lang w:eastAsia="zh-CN"/>
        </w:rPr>
        <w:t>相应防范措施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160" w:right="47" w:firstLine="479"/>
        <w:textAlignment w:val="auto"/>
        <w:rPr>
          <w:rFonts w:cs="宋体"/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 xml:space="preserve">3. </w:t>
      </w:r>
      <w:r>
        <w:rPr>
          <w:sz w:val="21"/>
          <w:szCs w:val="21"/>
          <w:lang w:eastAsia="zh-CN"/>
        </w:rPr>
        <w:t>认真执行《实验室安全管理条例》和学</w:t>
      </w:r>
      <w:r>
        <w:rPr>
          <w:rFonts w:hint="eastAsia"/>
          <w:sz w:val="21"/>
          <w:szCs w:val="21"/>
          <w:lang w:val="en-US" w:eastAsia="zh-CN"/>
        </w:rPr>
        <w:t>校、学</w:t>
      </w:r>
      <w:r>
        <w:rPr>
          <w:sz w:val="21"/>
          <w:szCs w:val="21"/>
          <w:lang w:eastAsia="zh-CN"/>
        </w:rPr>
        <w:t>院的安全管理</w:t>
      </w:r>
      <w:r>
        <w:rPr>
          <w:rFonts w:hint="eastAsia"/>
          <w:sz w:val="21"/>
          <w:szCs w:val="21"/>
          <w:lang w:val="en-US" w:eastAsia="zh-CN"/>
        </w:rPr>
        <w:t>相关</w:t>
      </w:r>
      <w:r>
        <w:rPr>
          <w:sz w:val="21"/>
          <w:szCs w:val="21"/>
          <w:lang w:eastAsia="zh-CN"/>
        </w:rPr>
        <w:t>制度。保证在实验室工作过程中注意以下安全事项：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line="340" w:lineRule="atLeast"/>
        <w:ind w:right="47"/>
        <w:textAlignment w:val="auto"/>
        <w:rPr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 xml:space="preserve">(1) </w:t>
      </w:r>
      <w:r>
        <w:rPr>
          <w:sz w:val="21"/>
          <w:szCs w:val="21"/>
          <w:lang w:eastAsia="zh-CN"/>
        </w:rPr>
        <w:t>不带无关人员进入</w:t>
      </w:r>
      <w:r>
        <w:rPr>
          <w:rFonts w:hint="eastAsia"/>
          <w:sz w:val="21"/>
          <w:szCs w:val="21"/>
          <w:lang w:val="en-US" w:eastAsia="zh-CN"/>
        </w:rPr>
        <w:t>本</w:t>
      </w:r>
      <w:r>
        <w:rPr>
          <w:sz w:val="21"/>
          <w:szCs w:val="21"/>
          <w:lang w:eastAsia="zh-CN"/>
        </w:rPr>
        <w:t>实验室</w:t>
      </w:r>
      <w:r>
        <w:rPr>
          <w:rFonts w:cs="宋体"/>
          <w:sz w:val="21"/>
          <w:szCs w:val="21"/>
          <w:lang w:eastAsia="zh-CN"/>
        </w:rPr>
        <w:t>，不带与实验无关物品进入实验室</w:t>
      </w:r>
      <w:r>
        <w:rPr>
          <w:sz w:val="21"/>
          <w:szCs w:val="21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47"/>
        <w:textAlignment w:val="auto"/>
        <w:rPr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 xml:space="preserve">(2) </w:t>
      </w:r>
      <w:r>
        <w:rPr>
          <w:sz w:val="21"/>
          <w:szCs w:val="21"/>
          <w:lang w:eastAsia="zh-CN"/>
        </w:rPr>
        <w:t>不得私自改接电线、</w:t>
      </w:r>
      <w:r>
        <w:rPr>
          <w:rFonts w:hint="eastAsia"/>
          <w:sz w:val="21"/>
          <w:szCs w:val="21"/>
          <w:lang w:val="en-US" w:eastAsia="zh-CN"/>
        </w:rPr>
        <w:t>不得</w:t>
      </w:r>
      <w:r>
        <w:rPr>
          <w:sz w:val="21"/>
          <w:szCs w:val="21"/>
          <w:lang w:eastAsia="zh-CN"/>
        </w:rPr>
        <w:t>使用大功率违章电器；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line="340" w:lineRule="atLeast"/>
        <w:ind w:right="265"/>
        <w:jc w:val="both"/>
        <w:textAlignment w:val="auto"/>
        <w:rPr>
          <w:rFonts w:cs="宋体"/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>(3) 合理使用实验室资源</w:t>
      </w:r>
      <w:r>
        <w:rPr>
          <w:rFonts w:hint="eastAsia" w:cs="宋体"/>
          <w:sz w:val="21"/>
          <w:szCs w:val="21"/>
          <w:lang w:eastAsia="zh-CN"/>
        </w:rPr>
        <w:t>（</w:t>
      </w:r>
      <w:r>
        <w:rPr>
          <w:rFonts w:cs="宋体"/>
          <w:sz w:val="21"/>
          <w:szCs w:val="21"/>
          <w:lang w:eastAsia="zh-CN"/>
        </w:rPr>
        <w:t>如空调、网络、耗材</w:t>
      </w:r>
      <w:r>
        <w:rPr>
          <w:rFonts w:hint="eastAsia" w:cs="宋体"/>
          <w:sz w:val="21"/>
          <w:szCs w:val="21"/>
          <w:lang w:val="en-US" w:eastAsia="zh-CN"/>
        </w:rPr>
        <w:t>等</w:t>
      </w:r>
      <w:r>
        <w:rPr>
          <w:rFonts w:hint="eastAsia" w:cs="宋体"/>
          <w:sz w:val="21"/>
          <w:szCs w:val="21"/>
          <w:lang w:eastAsia="zh-CN"/>
        </w:rPr>
        <w:t>）</w:t>
      </w:r>
      <w:r>
        <w:rPr>
          <w:rFonts w:cs="宋体"/>
          <w:sz w:val="21"/>
          <w:szCs w:val="21"/>
          <w:lang w:eastAsia="zh-CN"/>
        </w:rPr>
        <w:t>，物尽其用，不浪费</w:t>
      </w:r>
      <w:r>
        <w:rPr>
          <w:rFonts w:hint="eastAsia" w:cs="宋体"/>
          <w:sz w:val="21"/>
          <w:szCs w:val="21"/>
          <w:lang w:val="en-US" w:eastAsia="zh-CN"/>
        </w:rPr>
        <w:t>；</w:t>
      </w:r>
      <w:r>
        <w:rPr>
          <w:rFonts w:cs="宋体"/>
          <w:sz w:val="21"/>
          <w:szCs w:val="21"/>
          <w:lang w:eastAsia="zh-CN"/>
        </w:rPr>
        <w:t>(4)</w:t>
      </w:r>
      <w:r>
        <w:rPr>
          <w:rFonts w:hint="eastAsia" w:cs="宋体"/>
          <w:sz w:val="21"/>
          <w:szCs w:val="21"/>
          <w:lang w:val="en-US" w:eastAsia="zh-CN"/>
        </w:rPr>
        <w:t xml:space="preserve"> 实验室仪</w:t>
      </w:r>
      <w:r>
        <w:rPr>
          <w:sz w:val="21"/>
          <w:szCs w:val="21"/>
          <w:lang w:eastAsia="zh-CN"/>
        </w:rPr>
        <w:t>器、设备、电子元器件、资料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耗材等实验室财产一律不外借；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265"/>
        <w:jc w:val="both"/>
        <w:textAlignment w:val="auto"/>
        <w:rPr>
          <w:rFonts w:cs="宋体"/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>(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cs="宋体"/>
          <w:sz w:val="21"/>
          <w:szCs w:val="21"/>
          <w:lang w:eastAsia="zh-CN"/>
        </w:rPr>
        <w:t xml:space="preserve">) </w:t>
      </w:r>
      <w:r>
        <w:rPr>
          <w:sz w:val="21"/>
          <w:szCs w:val="21"/>
          <w:lang w:eastAsia="zh-CN"/>
        </w:rPr>
        <w:t>加强四防</w:t>
      </w:r>
      <w:r>
        <w:rPr>
          <w:rFonts w:hint="eastAsia"/>
          <w:sz w:val="21"/>
          <w:szCs w:val="21"/>
          <w:lang w:eastAsia="zh-CN"/>
        </w:rPr>
        <w:t>“</w:t>
      </w:r>
      <w:r>
        <w:rPr>
          <w:sz w:val="21"/>
          <w:szCs w:val="21"/>
          <w:lang w:eastAsia="zh-CN"/>
        </w:rPr>
        <w:t>防火、防盗、防水、防事故</w:t>
      </w:r>
      <w:r>
        <w:rPr>
          <w:rFonts w:hint="eastAsia"/>
          <w:sz w:val="21"/>
          <w:szCs w:val="21"/>
          <w:lang w:eastAsia="zh-CN"/>
        </w:rPr>
        <w:t>”</w:t>
      </w:r>
      <w:r>
        <w:rPr>
          <w:sz w:val="21"/>
          <w:szCs w:val="21"/>
          <w:lang w:eastAsia="zh-CN"/>
        </w:rPr>
        <w:t>。实验室禁止吸烟，严格保障用电安全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实验用的</w:t>
      </w:r>
      <w:r>
        <w:rPr>
          <w:sz w:val="21"/>
          <w:szCs w:val="21"/>
          <w:lang w:eastAsia="zh-CN"/>
        </w:rPr>
        <w:t>易燃、易爆物品必须存放在安全处，与实验室无关的易燃、易爆物品严禁带入实验室；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160" w:right="47" w:firstLine="479"/>
        <w:textAlignment w:val="auto"/>
        <w:rPr>
          <w:rFonts w:cs="宋体"/>
          <w:sz w:val="21"/>
          <w:szCs w:val="21"/>
          <w:lang w:eastAsia="zh-CN"/>
        </w:rPr>
      </w:pPr>
      <w:r>
        <w:rPr>
          <w:rFonts w:cs="宋体"/>
          <w:sz w:val="21"/>
          <w:szCs w:val="21"/>
          <w:lang w:eastAsia="zh-CN"/>
        </w:rPr>
        <w:t>(</w:t>
      </w:r>
      <w:r>
        <w:rPr>
          <w:rFonts w:hint="eastAsia" w:cs="宋体"/>
          <w:sz w:val="21"/>
          <w:szCs w:val="21"/>
          <w:lang w:val="en-US" w:eastAsia="zh-CN"/>
        </w:rPr>
        <w:t>6</w:t>
      </w:r>
      <w:r>
        <w:rPr>
          <w:rFonts w:cs="宋体"/>
          <w:sz w:val="21"/>
          <w:szCs w:val="21"/>
          <w:lang w:eastAsia="zh-CN"/>
        </w:rPr>
        <w:t xml:space="preserve">) </w:t>
      </w:r>
      <w:r>
        <w:rPr>
          <w:sz w:val="21"/>
          <w:szCs w:val="21"/>
          <w:lang w:eastAsia="zh-CN"/>
        </w:rPr>
        <w:t>学习常见灭火器使用方法，一旦发生火灾，</w:t>
      </w:r>
      <w:r>
        <w:rPr>
          <w:rFonts w:hint="eastAsia"/>
          <w:sz w:val="21"/>
          <w:szCs w:val="21"/>
          <w:lang w:val="en-US" w:eastAsia="zh-CN"/>
        </w:rPr>
        <w:t>会使</w:t>
      </w:r>
      <w:r>
        <w:rPr>
          <w:sz w:val="21"/>
          <w:szCs w:val="21"/>
          <w:lang w:eastAsia="zh-CN"/>
        </w:rPr>
        <w:t>用现场的灭火器</w:t>
      </w:r>
      <w:r>
        <w:rPr>
          <w:rFonts w:hint="eastAsia"/>
          <w:sz w:val="21"/>
          <w:szCs w:val="21"/>
          <w:lang w:val="en-US" w:eastAsia="zh-CN"/>
        </w:rPr>
        <w:t>灭火</w:t>
      </w:r>
      <w:r>
        <w:rPr>
          <w:sz w:val="21"/>
          <w:szCs w:val="21"/>
          <w:lang w:eastAsia="zh-CN"/>
        </w:rPr>
        <w:t>；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265"/>
        <w:jc w:val="both"/>
        <w:textAlignment w:val="auto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cs="宋体"/>
          <w:b w:val="0"/>
          <w:bCs w:val="0"/>
          <w:sz w:val="21"/>
          <w:szCs w:val="21"/>
          <w:lang w:eastAsia="zh-CN"/>
        </w:rPr>
        <w:t>(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7</w:t>
      </w:r>
      <w:r>
        <w:rPr>
          <w:rFonts w:cs="宋体"/>
          <w:b w:val="0"/>
          <w:bCs w:val="0"/>
          <w:sz w:val="21"/>
          <w:szCs w:val="21"/>
          <w:lang w:eastAsia="zh-CN"/>
        </w:rPr>
        <w:t>) 每一个实验桌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实验台）</w:t>
      </w:r>
      <w:r>
        <w:rPr>
          <w:rFonts w:cs="宋体"/>
          <w:b w:val="0"/>
          <w:bCs w:val="0"/>
          <w:sz w:val="21"/>
          <w:szCs w:val="21"/>
          <w:lang w:eastAsia="zh-CN"/>
        </w:rPr>
        <w:t>责任到人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，</w:t>
      </w:r>
      <w:r>
        <w:rPr>
          <w:rFonts w:cs="宋体"/>
          <w:b w:val="0"/>
          <w:bCs w:val="0"/>
          <w:sz w:val="21"/>
          <w:szCs w:val="21"/>
          <w:lang w:eastAsia="zh-CN"/>
        </w:rPr>
        <w:t>保持实验公共环境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卫生。</w:t>
      </w:r>
      <w:r>
        <w:rPr>
          <w:rFonts w:cs="宋体"/>
          <w:b/>
          <w:bCs/>
          <w:sz w:val="21"/>
          <w:szCs w:val="21"/>
          <w:lang w:eastAsia="zh-CN"/>
        </w:rPr>
        <w:t>不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得</w:t>
      </w:r>
      <w:r>
        <w:rPr>
          <w:rFonts w:cs="宋体"/>
          <w:b/>
          <w:bCs/>
          <w:sz w:val="21"/>
          <w:szCs w:val="21"/>
          <w:lang w:eastAsia="zh-CN"/>
        </w:rPr>
        <w:t>在实验室食宿，使用完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实验设备</w:t>
      </w:r>
      <w:r>
        <w:rPr>
          <w:rFonts w:cs="宋体"/>
          <w:b/>
          <w:bCs/>
          <w:sz w:val="21"/>
          <w:szCs w:val="21"/>
          <w:lang w:eastAsia="zh-CN"/>
        </w:rPr>
        <w:t>立即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整理</w:t>
      </w:r>
      <w:r>
        <w:rPr>
          <w:rFonts w:cs="宋体"/>
          <w:b/>
          <w:bCs/>
          <w:sz w:val="21"/>
          <w:szCs w:val="21"/>
          <w:lang w:eastAsia="zh-CN"/>
        </w:rPr>
        <w:t>操作台，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恢复至初始状态，保持</w:t>
      </w:r>
      <w:r>
        <w:rPr>
          <w:rFonts w:cs="宋体"/>
          <w:b/>
          <w:bCs/>
          <w:sz w:val="21"/>
          <w:szCs w:val="21"/>
          <w:lang w:eastAsia="zh-CN"/>
        </w:rPr>
        <w:t>整洁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；</w:t>
      </w:r>
      <w:r>
        <w:rPr>
          <w:rFonts w:cs="宋体"/>
          <w:b/>
          <w:bCs/>
          <w:sz w:val="21"/>
          <w:szCs w:val="21"/>
          <w:lang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265"/>
        <w:jc w:val="both"/>
        <w:textAlignment w:val="auto"/>
        <w:rPr>
          <w:rFonts w:cs="宋体"/>
          <w:b/>
          <w:bCs/>
          <w:sz w:val="21"/>
          <w:szCs w:val="21"/>
          <w:lang w:eastAsia="zh-CN"/>
        </w:rPr>
      </w:pPr>
      <w:r>
        <w:rPr>
          <w:rFonts w:cs="宋体"/>
          <w:b w:val="0"/>
          <w:bCs w:val="0"/>
          <w:sz w:val="21"/>
          <w:szCs w:val="21"/>
          <w:lang w:eastAsia="zh-CN"/>
        </w:rPr>
        <w:t>(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8</w:t>
      </w:r>
      <w:r>
        <w:rPr>
          <w:rFonts w:cs="宋体"/>
          <w:b w:val="0"/>
          <w:bCs w:val="0"/>
          <w:sz w:val="21"/>
          <w:szCs w:val="21"/>
          <w:lang w:eastAsia="zh-CN"/>
        </w:rPr>
        <w:t>) 离开实验室时，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要检查用电情况。</w:t>
      </w:r>
      <w:r>
        <w:rPr>
          <w:rFonts w:cs="宋体"/>
          <w:b/>
          <w:bCs/>
          <w:sz w:val="21"/>
          <w:szCs w:val="21"/>
          <w:lang w:eastAsia="zh-CN"/>
        </w:rPr>
        <w:t>必须关闭空调、电脑、电烙铁、示波器等所有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用</w:t>
      </w:r>
      <w:r>
        <w:rPr>
          <w:rFonts w:cs="宋体"/>
          <w:b/>
          <w:bCs/>
          <w:sz w:val="21"/>
          <w:szCs w:val="21"/>
          <w:lang w:eastAsia="zh-CN"/>
        </w:rPr>
        <w:t>电器的电源，关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好</w:t>
      </w:r>
      <w:r>
        <w:rPr>
          <w:rFonts w:cs="宋体"/>
          <w:b/>
          <w:bCs/>
          <w:sz w:val="21"/>
          <w:szCs w:val="21"/>
          <w:lang w:eastAsia="zh-CN"/>
        </w:rPr>
        <w:t>门窗</w:t>
      </w:r>
      <w:r>
        <w:rPr>
          <w:rFonts w:hint="eastAsia" w:cs="宋体"/>
          <w:b/>
          <w:bCs/>
          <w:sz w:val="21"/>
          <w:szCs w:val="21"/>
          <w:lang w:eastAsia="zh-CN"/>
        </w:rPr>
        <w:t>、</w:t>
      </w:r>
      <w:r>
        <w:rPr>
          <w:rFonts w:hint="eastAsia" w:cs="宋体"/>
          <w:b/>
          <w:bCs/>
          <w:sz w:val="21"/>
          <w:szCs w:val="21"/>
          <w:lang w:val="en-US" w:eastAsia="zh-CN"/>
        </w:rPr>
        <w:t>锁好门</w:t>
      </w:r>
      <w:r>
        <w:rPr>
          <w:rFonts w:cs="宋体"/>
          <w:b/>
          <w:bCs/>
          <w:sz w:val="21"/>
          <w:szCs w:val="21"/>
          <w:lang w:eastAsia="zh-CN"/>
        </w:rPr>
        <w:t>，做好离开安全责任登记</w:t>
      </w:r>
      <w:r>
        <w:rPr>
          <w:rFonts w:hint="eastAsia" w:cs="宋体"/>
          <w:b/>
          <w:bCs/>
          <w:sz w:val="21"/>
          <w:szCs w:val="21"/>
          <w:lang w:eastAsia="zh-CN"/>
        </w:rPr>
        <w:t>。</w:t>
      </w:r>
      <w:r>
        <w:rPr>
          <w:rFonts w:cs="宋体"/>
          <w:b/>
          <w:bCs/>
          <w:sz w:val="21"/>
          <w:szCs w:val="21"/>
          <w:lang w:eastAsia="zh-CN"/>
        </w:rPr>
        <w:t xml:space="preserve"> 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160" w:right="47" w:firstLine="479"/>
        <w:textAlignment w:val="auto"/>
        <w:rPr>
          <w:rFonts w:hint="default" w:cs="宋体"/>
          <w:sz w:val="21"/>
          <w:szCs w:val="21"/>
          <w:lang w:val="en-US" w:eastAsia="zh-CN"/>
        </w:rPr>
      </w:pPr>
      <w:r>
        <w:rPr>
          <w:rFonts w:cs="宋体"/>
          <w:sz w:val="21"/>
          <w:szCs w:val="21"/>
          <w:lang w:eastAsia="zh-CN"/>
        </w:rPr>
        <w:t xml:space="preserve">4. </w:t>
      </w:r>
      <w:r>
        <w:rPr>
          <w:rFonts w:hint="eastAsia" w:cs="宋体"/>
          <w:sz w:val="21"/>
          <w:szCs w:val="21"/>
          <w:lang w:val="en-US" w:eastAsia="zh-CN"/>
        </w:rPr>
        <w:t>严格遵守国家、学校有关疫情防控的相关规定，服从实验室相关管理规定。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160" w:right="47" w:firstLine="479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cs="宋体"/>
          <w:sz w:val="21"/>
          <w:szCs w:val="21"/>
          <w:lang w:eastAsia="zh-CN"/>
        </w:rPr>
        <w:t xml:space="preserve">. </w:t>
      </w:r>
      <w:r>
        <w:rPr>
          <w:rFonts w:hint="eastAsia" w:cs="宋体"/>
          <w:sz w:val="21"/>
          <w:szCs w:val="21"/>
          <w:lang w:val="en-US" w:eastAsia="zh-CN"/>
        </w:rPr>
        <w:t>此承诺书一式二份（实验室安全责任人、学院各执一份），原则上一年一签。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160" w:right="47" w:firstLine="479"/>
        <w:textAlignment w:val="auto"/>
        <w:rPr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本次起止时间为：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cs="宋体"/>
          <w:sz w:val="21"/>
          <w:szCs w:val="21"/>
          <w:lang w:val="en-US" w:eastAsia="zh-CN"/>
        </w:rPr>
        <w:t>年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cs="宋体"/>
          <w:sz w:val="21"/>
          <w:szCs w:val="21"/>
          <w:lang w:val="en-US" w:eastAsia="zh-CN"/>
        </w:rPr>
        <w:t>月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cs="宋体"/>
          <w:sz w:val="21"/>
          <w:szCs w:val="21"/>
          <w:lang w:val="en-US" w:eastAsia="zh-CN"/>
        </w:rPr>
        <w:t xml:space="preserve">日至 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cs="宋体"/>
          <w:sz w:val="21"/>
          <w:szCs w:val="21"/>
          <w:lang w:eastAsia="zh-CN"/>
        </w:rPr>
        <w:t>年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cs="宋体"/>
          <w:sz w:val="21"/>
          <w:szCs w:val="21"/>
          <w:lang w:eastAsia="zh-CN"/>
        </w:rPr>
        <w:t>月</w:t>
      </w:r>
      <w:r>
        <w:rPr>
          <w:rFonts w:hint="eastAsia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cs="宋体"/>
          <w:sz w:val="21"/>
          <w:szCs w:val="21"/>
          <w:lang w:val="en-US" w:eastAsia="zh-CN"/>
        </w:rPr>
        <w:t>日。</w:t>
      </w:r>
    </w:p>
    <w:p>
      <w:pPr>
        <w:pStyle w:val="3"/>
        <w:spacing w:before="130" w:line="360" w:lineRule="exact"/>
        <w:ind w:right="935"/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</w:t>
      </w:r>
      <w:r>
        <w:rPr>
          <w:b/>
          <w:bCs/>
          <w:sz w:val="21"/>
          <w:szCs w:val="21"/>
          <w:lang w:eastAsia="zh-CN"/>
        </w:rPr>
        <w:t>实验室使用</w:t>
      </w:r>
      <w:r>
        <w:rPr>
          <w:rFonts w:hint="eastAsia"/>
          <w:b/>
          <w:bCs/>
          <w:sz w:val="21"/>
          <w:szCs w:val="21"/>
          <w:lang w:val="en-US" w:eastAsia="zh-CN"/>
        </w:rPr>
        <w:t>申请</w:t>
      </w:r>
      <w:r>
        <w:rPr>
          <w:b/>
          <w:bCs/>
          <w:sz w:val="21"/>
          <w:szCs w:val="21"/>
          <w:lang w:eastAsia="zh-CN"/>
        </w:rPr>
        <w:t>人承诺如下：</w:t>
      </w:r>
    </w:p>
    <w:p>
      <w:pPr>
        <w:pStyle w:val="3"/>
        <w:spacing w:line="360" w:lineRule="exact"/>
        <w:ind w:left="160" w:right="264" w:firstLine="479"/>
        <w:jc w:val="both"/>
        <w:rPr>
          <w:rFonts w:hint="default" w:cs="宋体"/>
          <w:sz w:val="21"/>
          <w:szCs w:val="21"/>
          <w:lang w:val="en-US" w:eastAsia="zh-CN"/>
        </w:rPr>
      </w:pPr>
      <w:r>
        <w:rPr>
          <w:sz w:val="21"/>
          <w:szCs w:val="21"/>
          <w:lang w:eastAsia="zh-CN"/>
        </w:rPr>
        <w:t>本人承诺严格遵守国家、四川省、教育部、西南交通大学的安全生产法规制度等，本人对学院及本实验室的各项规章制度已经知晓，若因违规操作而发生安全事故，本人愿意接受实验室及学院的处罚，并承担相应责任，按照相应的法律法规和规章制度</w:t>
      </w:r>
      <w:r>
        <w:rPr>
          <w:rFonts w:hint="eastAsia"/>
          <w:sz w:val="21"/>
          <w:szCs w:val="21"/>
          <w:lang w:val="en-US" w:eastAsia="zh-CN"/>
        </w:rPr>
        <w:t>接受</w:t>
      </w:r>
      <w:r>
        <w:rPr>
          <w:sz w:val="21"/>
          <w:szCs w:val="21"/>
          <w:lang w:eastAsia="zh-CN"/>
        </w:rPr>
        <w:t>处理。</w:t>
      </w:r>
      <w:r>
        <w:rPr>
          <w:rFonts w:cs="宋体"/>
          <w:sz w:val="21"/>
          <w:szCs w:val="21"/>
          <w:lang w:eastAsia="zh-CN"/>
        </w:rPr>
        <w:t xml:space="preserve"> </w:t>
      </w:r>
    </w:p>
    <w:p>
      <w:pPr>
        <w:pStyle w:val="3"/>
        <w:spacing w:before="26"/>
        <w:ind w:right="47"/>
        <w:rPr>
          <w:rFonts w:hint="eastAsia" w:cs="宋体"/>
          <w:b/>
          <w:bCs/>
          <w:sz w:val="21"/>
          <w:szCs w:val="21"/>
          <w:lang w:val="en-US" w:eastAsia="zh-CN"/>
        </w:rPr>
      </w:pPr>
    </w:p>
    <w:p>
      <w:pPr>
        <w:pStyle w:val="3"/>
        <w:spacing w:before="26"/>
        <w:ind w:right="47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三、申请人基本信息：</w:t>
      </w:r>
    </w:p>
    <w:tbl>
      <w:tblPr>
        <w:tblStyle w:val="7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1275"/>
        <w:gridCol w:w="657"/>
        <w:gridCol w:w="1230"/>
        <w:gridCol w:w="1665"/>
        <w:gridCol w:w="990"/>
        <w:gridCol w:w="930"/>
        <w:gridCol w:w="813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学号</w:t>
            </w:r>
          </w:p>
        </w:tc>
        <w:tc>
          <w:tcPr>
            <w:tcW w:w="1275" w:type="dxa"/>
            <w:vAlign w:val="top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657" w:type="dxa"/>
            <w:vAlign w:val="top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性别</w:t>
            </w:r>
          </w:p>
        </w:tc>
        <w:tc>
          <w:tcPr>
            <w:tcW w:w="123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电话</w:t>
            </w:r>
          </w:p>
        </w:tc>
        <w:tc>
          <w:tcPr>
            <w:tcW w:w="1665" w:type="dxa"/>
            <w:vAlign w:val="top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专业</w:t>
            </w:r>
          </w:p>
        </w:tc>
        <w:tc>
          <w:tcPr>
            <w:tcW w:w="990" w:type="dxa"/>
            <w:vAlign w:val="top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导师</w:t>
            </w:r>
          </w:p>
        </w:tc>
        <w:tc>
          <w:tcPr>
            <w:tcW w:w="93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房间号</w:t>
            </w:r>
          </w:p>
        </w:tc>
        <w:tc>
          <w:tcPr>
            <w:tcW w:w="813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座位号</w:t>
            </w:r>
          </w:p>
        </w:tc>
        <w:tc>
          <w:tcPr>
            <w:tcW w:w="1094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vertAlign w:val="baseline"/>
                <w:lang w:val="en-US" w:eastAsia="zh-CN"/>
              </w:rPr>
              <w:t>门禁钥匙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657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813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spacing w:before="26"/>
        <w:ind w:right="47"/>
        <w:rPr>
          <w:rFonts w:hint="eastAsia" w:cs="宋体"/>
          <w:b/>
          <w:bCs/>
          <w:lang w:val="en-US" w:eastAsia="zh-CN"/>
        </w:rPr>
      </w:pPr>
      <w:r>
        <w:rPr>
          <w:rFonts w:hint="eastAsia" w:cs="宋体"/>
          <w:b/>
          <w:bCs/>
          <w:lang w:val="en-US" w:eastAsia="zh-CN"/>
        </w:rPr>
        <w:t>申请人承诺签字：</w:t>
      </w:r>
    </w:p>
    <w:p>
      <w:pPr>
        <w:pStyle w:val="3"/>
        <w:spacing w:before="26"/>
        <w:ind w:right="47"/>
        <w:rPr>
          <w:rFonts w:hint="eastAsia" w:cs="宋体"/>
          <w:b/>
          <w:bCs/>
          <w:lang w:val="en-US" w:eastAsia="zh-CN"/>
        </w:rPr>
      </w:pPr>
    </w:p>
    <w:p>
      <w:pPr>
        <w:pStyle w:val="3"/>
        <w:spacing w:before="26"/>
        <w:ind w:right="47"/>
        <w:rPr>
          <w:rFonts w:hint="eastAsia" w:cs="宋体"/>
          <w:b/>
          <w:bCs/>
          <w:lang w:val="en-US" w:eastAsia="zh-CN"/>
        </w:rPr>
      </w:pPr>
    </w:p>
    <w:p>
      <w:pPr>
        <w:pStyle w:val="3"/>
        <w:spacing w:before="26"/>
        <w:ind w:right="47"/>
        <w:rPr>
          <w:rFonts w:hint="default" w:cs="宋体"/>
          <w:b/>
          <w:bCs/>
          <w:lang w:val="en-US" w:eastAsia="zh-CN"/>
        </w:rPr>
      </w:pPr>
      <w:r>
        <w:rPr>
          <w:rFonts w:hint="eastAsia" w:cs="宋体"/>
          <w:b/>
          <w:bCs/>
          <w:lang w:val="en-US" w:eastAsia="zh-CN"/>
        </w:rPr>
        <w:t>导师签字：                      实验室安全责任人签字：</w:t>
      </w:r>
    </w:p>
    <w:p>
      <w:pPr>
        <w:spacing w:before="4"/>
        <w:rPr>
          <w:rFonts w:ascii="宋体" w:hAnsi="宋体" w:eastAsia="宋体" w:cs="宋体"/>
          <w:sz w:val="12"/>
          <w:szCs w:val="12"/>
          <w:lang w:eastAsia="zh-CN"/>
        </w:rPr>
      </w:pPr>
    </w:p>
    <w:p>
      <w:pPr>
        <w:pStyle w:val="3"/>
        <w:spacing w:before="26"/>
        <w:ind w:right="116" w:firstLine="1687" w:firstLineChars="700"/>
        <w:jc w:val="both"/>
        <w:rPr>
          <w:rFonts w:hint="eastAsia" w:cs="宋体"/>
          <w:b/>
          <w:bCs/>
          <w:lang w:val="en-US" w:eastAsia="zh-CN"/>
        </w:rPr>
      </w:pPr>
    </w:p>
    <w:p>
      <w:pPr>
        <w:pStyle w:val="3"/>
        <w:spacing w:before="26"/>
        <w:ind w:right="116"/>
        <w:jc w:val="both"/>
        <w:rPr>
          <w:b/>
          <w:bCs/>
        </w:rPr>
      </w:pPr>
      <w:r>
        <w:rPr>
          <w:rFonts w:hint="eastAsia" w:cs="宋体"/>
          <w:b/>
          <w:bCs/>
          <w:lang w:val="en-US" w:eastAsia="zh-CN"/>
        </w:rPr>
        <w:t xml:space="preserve">签订时间：                      </w:t>
      </w:r>
      <w:r>
        <w:rPr>
          <w:rFonts w:hint="eastAsia" w:cs="宋体"/>
          <w:b/>
          <w:bCs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b/>
          <w:bCs/>
        </w:rPr>
        <w:t>年</w:t>
      </w:r>
      <w:r>
        <w:rPr>
          <w:b w:val="0"/>
          <w:bCs w:val="0"/>
          <w:u w:val="single"/>
        </w:rPr>
        <w:t xml:space="preserve">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</w:t>
      </w:r>
      <w:r>
        <w:rPr>
          <w:b w:val="0"/>
          <w:bCs w:val="0"/>
          <w:u w:val="single"/>
        </w:rPr>
        <w:t xml:space="preserve">  </w:t>
      </w:r>
      <w:r>
        <w:rPr>
          <w:b/>
          <w:bCs/>
        </w:rPr>
        <w:t>月</w:t>
      </w:r>
      <w:r>
        <w:rPr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 xml:space="preserve">    </w:t>
      </w:r>
      <w:r>
        <w:rPr>
          <w:b/>
          <w:bCs/>
          <w:u w:val="single"/>
        </w:rPr>
        <w:t xml:space="preserve">  </w:t>
      </w:r>
      <w:r>
        <w:rPr>
          <w:b/>
          <w:bCs/>
        </w:rPr>
        <w:t>日</w:t>
      </w:r>
    </w:p>
    <w:sectPr>
      <w:type w:val="continuous"/>
      <w:pgSz w:w="11910" w:h="16840"/>
      <w:pgMar w:top="1219" w:right="1474" w:bottom="561" w:left="147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NGRmMDNjNTdhMzRkNTc0ZGVhMDEzNzE5NDAyMmIifQ=="/>
  </w:docVars>
  <w:rsids>
    <w:rsidRoot w:val="00343A94"/>
    <w:rsid w:val="00224B1B"/>
    <w:rsid w:val="002B20DC"/>
    <w:rsid w:val="00343A94"/>
    <w:rsid w:val="004413FD"/>
    <w:rsid w:val="0056533F"/>
    <w:rsid w:val="00642581"/>
    <w:rsid w:val="00714F16"/>
    <w:rsid w:val="00C56F78"/>
    <w:rsid w:val="00F14C63"/>
    <w:rsid w:val="00F938DB"/>
    <w:rsid w:val="084C38DA"/>
    <w:rsid w:val="176D4BAD"/>
    <w:rsid w:val="270947E0"/>
    <w:rsid w:val="27CC4336"/>
    <w:rsid w:val="40234614"/>
    <w:rsid w:val="4E0E0E31"/>
    <w:rsid w:val="5195548A"/>
    <w:rsid w:val="54AB7CFC"/>
    <w:rsid w:val="6A3D3ABA"/>
    <w:rsid w:val="738A1D92"/>
    <w:rsid w:val="75D23D8A"/>
    <w:rsid w:val="78CD21D6"/>
    <w:rsid w:val="7FB1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19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40"/>
    </w:pPr>
    <w:rPr>
      <w:rFonts w:ascii="宋体" w:hAnsi="宋体" w:eastAsia="宋体"/>
      <w:sz w:val="24"/>
      <w:szCs w:val="24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902</Words>
  <Characters>923</Characters>
  <Lines>6</Lines>
  <Paragraphs>1</Paragraphs>
  <TotalTime>55</TotalTime>
  <ScaleCrop>false</ScaleCrop>
  <LinksUpToDate>false</LinksUpToDate>
  <CharactersWithSpaces>1053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2021-12-06T16:27:00Z</dcterms:created>
  <dc:creator>Administrator</dc:creator>
  <cp:lastModifiedBy>X9125</cp:lastModifiedBy>
  <cp:lastPrinted>2022-10-18T09:39:00Z</cp:lastPrinted>
  <dcterms:modified xsi:type="dcterms:W3CDTF">2023-01-06T03:14:47Z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2021-12-06T00:00:00Z</vt:filetime>
  </property>
  <property fmtid="{D5CDD505-2E9C-101B-9397-08002B2CF9AE}" pid="5" name="KSOProductBuildVer">
    <vt:lpwstr>2052-11.1.0.12980</vt:lpwstr>
  </property>
  <property fmtid="{D5CDD505-2E9C-101B-9397-08002B2CF9AE}" pid="6" name="ICV">
    <vt:lpwstr>469B1FD841554E75B609E6085C417B15</vt:lpwstr>
  </property>
</Properties>
</file>