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02DB2">
      <w:pPr>
        <w:pStyle w:val="4"/>
        <w:spacing w:before="0"/>
        <w:rPr>
          <w:rFonts w:hint="eastAsia" w:eastAsiaTheme="minor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</w:rPr>
        <w:t>朱焱、胡晓鹏</w:t>
      </w:r>
      <w:r>
        <w:rPr>
          <w:rFonts w:hint="eastAsia"/>
          <w:sz w:val="30"/>
          <w:szCs w:val="30"/>
          <w:lang w:eastAsia="zh-CN"/>
        </w:rPr>
        <w:t>、</w:t>
      </w:r>
      <w:r>
        <w:rPr>
          <w:rFonts w:hint="eastAsia"/>
          <w:sz w:val="30"/>
          <w:szCs w:val="30"/>
          <w:lang w:val="en-US" w:eastAsia="zh-CN"/>
        </w:rPr>
        <w:t>李剑波老师</w:t>
      </w:r>
      <w:r>
        <w:rPr>
          <w:rFonts w:hint="eastAsia"/>
          <w:sz w:val="30"/>
          <w:szCs w:val="30"/>
        </w:rPr>
        <w:t>指导的</w:t>
      </w:r>
      <w:r>
        <w:rPr>
          <w:rFonts w:hint="eastAsia"/>
          <w:sz w:val="30"/>
          <w:szCs w:val="30"/>
          <w:lang w:val="en-US" w:eastAsia="zh-CN"/>
        </w:rPr>
        <w:t>2023级</w:t>
      </w:r>
      <w:r>
        <w:rPr>
          <w:rFonts w:hint="eastAsia"/>
          <w:sz w:val="30"/>
          <w:szCs w:val="30"/>
        </w:rPr>
        <w:t>硕士研究生开题</w:t>
      </w:r>
      <w:r>
        <w:rPr>
          <w:rFonts w:hint="eastAsia"/>
          <w:sz w:val="30"/>
          <w:szCs w:val="30"/>
          <w:lang w:val="en-US" w:eastAsia="zh-CN"/>
        </w:rPr>
        <w:t>名单</w:t>
      </w:r>
    </w:p>
    <w:p w14:paraId="32449BAE">
      <w:pPr>
        <w:rPr>
          <w:rFonts w:ascii="宋体" w:hAnsi="宋体" w:eastAsia="宋体"/>
        </w:rPr>
      </w:pPr>
      <w:r>
        <w:rPr>
          <w:rFonts w:hint="eastAsia" w:ascii="宋体" w:hAnsi="宋体" w:eastAsia="宋体"/>
        </w:rPr>
        <w:t>开题时间：2</w:t>
      </w:r>
      <w:r>
        <w:rPr>
          <w:rFonts w:ascii="宋体" w:hAnsi="宋体" w:eastAsia="宋体"/>
        </w:rPr>
        <w:t>02</w:t>
      </w:r>
      <w:r>
        <w:rPr>
          <w:rFonts w:hint="eastAsia" w:ascii="宋体" w:hAnsi="宋体" w:eastAsia="宋体"/>
        </w:rPr>
        <w:t>5年1月15日(周三</w:t>
      </w:r>
      <w:r>
        <w:rPr>
          <w:rFonts w:ascii="宋体" w:hAnsi="宋体" w:eastAsia="宋体"/>
        </w:rPr>
        <w:t xml:space="preserve">) </w:t>
      </w:r>
      <w:r>
        <w:rPr>
          <w:rFonts w:hint="eastAsia" w:ascii="宋体" w:hAnsi="宋体" w:eastAsia="宋体"/>
        </w:rPr>
        <w:t>上午8:</w:t>
      </w:r>
      <w:r>
        <w:rPr>
          <w:rFonts w:ascii="宋体" w:hAnsi="宋体" w:eastAsia="宋体"/>
        </w:rPr>
        <w:t>30–</w:t>
      </w:r>
      <w:r>
        <w:rPr>
          <w:rFonts w:hint="eastAsia" w:ascii="宋体" w:hAnsi="宋体" w:eastAsia="宋体"/>
        </w:rPr>
        <w:t>11</w:t>
      </w:r>
      <w:r>
        <w:rPr>
          <w:rFonts w:ascii="宋体" w:hAnsi="宋体" w:eastAsia="宋体"/>
        </w:rPr>
        <w:t>:</w:t>
      </w:r>
      <w:r>
        <w:rPr>
          <w:rFonts w:hint="eastAsia" w:ascii="宋体" w:hAnsi="宋体" w:eastAsia="宋体"/>
        </w:rPr>
        <w:t>3</w:t>
      </w:r>
      <w:r>
        <w:rPr>
          <w:rFonts w:ascii="宋体" w:hAnsi="宋体" w:eastAsia="宋体"/>
        </w:rPr>
        <w:t>0</w:t>
      </w:r>
    </w:p>
    <w:p w14:paraId="35DB6990">
      <w:pPr>
        <w:rPr>
          <w:rFonts w:ascii="宋体" w:hAnsi="宋体" w:eastAsia="宋体"/>
        </w:rPr>
      </w:pPr>
      <w:bookmarkStart w:id="0" w:name="_GoBack"/>
      <w:bookmarkEnd w:id="0"/>
      <w:r>
        <w:rPr>
          <w:rFonts w:hint="eastAsia" w:ascii="宋体" w:hAnsi="宋体" w:eastAsia="宋体"/>
        </w:rPr>
        <w:t>开题地点：西南交通大学犀浦校区X</w:t>
      </w:r>
      <w:r>
        <w:rPr>
          <w:rFonts w:ascii="宋体" w:hAnsi="宋体" w:eastAsia="宋体"/>
        </w:rPr>
        <w:t>9</w:t>
      </w:r>
      <w:r>
        <w:rPr>
          <w:rFonts w:hint="eastAsia" w:ascii="宋体" w:hAnsi="宋体" w:eastAsia="宋体"/>
        </w:rPr>
        <w:t>133</w:t>
      </w:r>
    </w:p>
    <w:p w14:paraId="58BC5373">
      <w:r>
        <w:rPr>
          <w:rFonts w:hint="eastAsia" w:ascii="宋体" w:hAnsi="宋体" w:eastAsia="宋体"/>
        </w:rPr>
        <w:t>专家组成员：朱焱，胡晓鹏，李剑波</w:t>
      </w:r>
    </w:p>
    <w:p w14:paraId="6F12F4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textAlignment w:val="auto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欢迎参听！</w:t>
      </w:r>
    </w:p>
    <w:tbl>
      <w:tblPr>
        <w:tblStyle w:val="6"/>
        <w:tblW w:w="137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526"/>
        <w:gridCol w:w="1843"/>
        <w:gridCol w:w="2296"/>
        <w:gridCol w:w="1276"/>
        <w:gridCol w:w="5670"/>
        <w:gridCol w:w="1134"/>
      </w:tblGrid>
      <w:tr w14:paraId="19AE8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63709D38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学号</w:t>
            </w:r>
          </w:p>
        </w:tc>
        <w:tc>
          <w:tcPr>
            <w:tcW w:w="1843" w:type="dxa"/>
          </w:tcPr>
          <w:p w14:paraId="26D22C4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姓名</w:t>
            </w:r>
          </w:p>
        </w:tc>
        <w:tc>
          <w:tcPr>
            <w:tcW w:w="2296" w:type="dxa"/>
          </w:tcPr>
          <w:p w14:paraId="218D5E4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</w:t>
            </w:r>
          </w:p>
        </w:tc>
        <w:tc>
          <w:tcPr>
            <w:tcW w:w="1276" w:type="dxa"/>
          </w:tcPr>
          <w:p w14:paraId="2F053DB4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类型</w:t>
            </w:r>
          </w:p>
        </w:tc>
        <w:tc>
          <w:tcPr>
            <w:tcW w:w="5670" w:type="dxa"/>
          </w:tcPr>
          <w:p w14:paraId="605176F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拟选题目</w:t>
            </w:r>
          </w:p>
        </w:tc>
        <w:tc>
          <w:tcPr>
            <w:tcW w:w="1134" w:type="dxa"/>
          </w:tcPr>
          <w:p w14:paraId="3D0BD4C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导师</w:t>
            </w:r>
          </w:p>
        </w:tc>
      </w:tr>
      <w:tr w14:paraId="66919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79791430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2023212416</w:t>
            </w:r>
          </w:p>
        </w:tc>
        <w:tc>
          <w:tcPr>
            <w:tcW w:w="1843" w:type="dxa"/>
          </w:tcPr>
          <w:p w14:paraId="04383F4B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秦超</w:t>
            </w:r>
          </w:p>
        </w:tc>
        <w:tc>
          <w:tcPr>
            <w:tcW w:w="2296" w:type="dxa"/>
          </w:tcPr>
          <w:p w14:paraId="3C807A40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计算机技术</w:t>
            </w:r>
          </w:p>
        </w:tc>
        <w:tc>
          <w:tcPr>
            <w:tcW w:w="1276" w:type="dxa"/>
          </w:tcPr>
          <w:p w14:paraId="55321868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331D0490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基于点云模型的装配式公路隧道施工协同研究</w:t>
            </w:r>
          </w:p>
        </w:tc>
        <w:tc>
          <w:tcPr>
            <w:tcW w:w="1134" w:type="dxa"/>
          </w:tcPr>
          <w:p w14:paraId="2B0A47C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胡晓鹏</w:t>
            </w:r>
          </w:p>
        </w:tc>
      </w:tr>
      <w:tr w14:paraId="39AA8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7088C8D5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2023201760</w:t>
            </w:r>
          </w:p>
        </w:tc>
        <w:tc>
          <w:tcPr>
            <w:tcW w:w="1843" w:type="dxa"/>
          </w:tcPr>
          <w:p w14:paraId="2A128FAD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张永康</w:t>
            </w:r>
          </w:p>
        </w:tc>
        <w:tc>
          <w:tcPr>
            <w:tcW w:w="2296" w:type="dxa"/>
          </w:tcPr>
          <w:p w14:paraId="1D88BA5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计算机科学与技术</w:t>
            </w:r>
          </w:p>
        </w:tc>
        <w:tc>
          <w:tcPr>
            <w:tcW w:w="1276" w:type="dxa"/>
          </w:tcPr>
          <w:p w14:paraId="09BEDF7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学术型</w:t>
            </w:r>
          </w:p>
        </w:tc>
        <w:tc>
          <w:tcPr>
            <w:tcW w:w="5670" w:type="dxa"/>
          </w:tcPr>
          <w:p w14:paraId="2EDC027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基于点云模型的装配式衬砌数字化预拼装研究</w:t>
            </w:r>
          </w:p>
        </w:tc>
        <w:tc>
          <w:tcPr>
            <w:tcW w:w="1134" w:type="dxa"/>
          </w:tcPr>
          <w:p w14:paraId="6ED095A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胡晓鹏</w:t>
            </w:r>
          </w:p>
        </w:tc>
      </w:tr>
      <w:tr w14:paraId="3BC07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465EACCC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2023201770</w:t>
            </w:r>
          </w:p>
        </w:tc>
        <w:tc>
          <w:tcPr>
            <w:tcW w:w="1843" w:type="dxa"/>
          </w:tcPr>
          <w:p w14:paraId="34B8FD47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唐小雅</w:t>
            </w:r>
          </w:p>
        </w:tc>
        <w:tc>
          <w:tcPr>
            <w:tcW w:w="2296" w:type="dxa"/>
          </w:tcPr>
          <w:p w14:paraId="7B9A590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计算机科学与技术</w:t>
            </w:r>
          </w:p>
        </w:tc>
        <w:tc>
          <w:tcPr>
            <w:tcW w:w="1276" w:type="dxa"/>
          </w:tcPr>
          <w:p w14:paraId="72B5C4F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学术型</w:t>
            </w:r>
          </w:p>
        </w:tc>
        <w:tc>
          <w:tcPr>
            <w:tcW w:w="5670" w:type="dxa"/>
          </w:tcPr>
          <w:p w14:paraId="4AF096F8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隧道长寿命设计多目标优化研究</w:t>
            </w:r>
          </w:p>
        </w:tc>
        <w:tc>
          <w:tcPr>
            <w:tcW w:w="1134" w:type="dxa"/>
          </w:tcPr>
          <w:p w14:paraId="7DC409BD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胡晓鹏</w:t>
            </w:r>
          </w:p>
        </w:tc>
      </w:tr>
      <w:tr w14:paraId="6D50B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4D6C2E7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2023201759</w:t>
            </w:r>
          </w:p>
        </w:tc>
        <w:tc>
          <w:tcPr>
            <w:tcW w:w="1843" w:type="dxa"/>
          </w:tcPr>
          <w:p w14:paraId="040D6712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吴逸潇</w:t>
            </w:r>
          </w:p>
        </w:tc>
        <w:tc>
          <w:tcPr>
            <w:tcW w:w="2296" w:type="dxa"/>
          </w:tcPr>
          <w:p w14:paraId="6D97A7E7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计算机科学与技术</w:t>
            </w:r>
          </w:p>
        </w:tc>
        <w:tc>
          <w:tcPr>
            <w:tcW w:w="1276" w:type="dxa"/>
          </w:tcPr>
          <w:p w14:paraId="29C717D5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学术型</w:t>
            </w:r>
          </w:p>
        </w:tc>
        <w:tc>
          <w:tcPr>
            <w:tcW w:w="5670" w:type="dxa"/>
          </w:tcPr>
          <w:p w14:paraId="109A48F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基于多相似性度量的结构面识别及聚类研究</w:t>
            </w:r>
          </w:p>
        </w:tc>
        <w:tc>
          <w:tcPr>
            <w:tcW w:w="1134" w:type="dxa"/>
          </w:tcPr>
          <w:p w14:paraId="22271D12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胡晓鹏</w:t>
            </w:r>
          </w:p>
        </w:tc>
      </w:tr>
      <w:tr w14:paraId="46204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60645437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2023212433</w:t>
            </w:r>
          </w:p>
        </w:tc>
        <w:tc>
          <w:tcPr>
            <w:tcW w:w="1843" w:type="dxa"/>
          </w:tcPr>
          <w:p w14:paraId="5A9AF2D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丁紫怡</w:t>
            </w:r>
          </w:p>
        </w:tc>
        <w:tc>
          <w:tcPr>
            <w:tcW w:w="2296" w:type="dxa"/>
          </w:tcPr>
          <w:p w14:paraId="47FC2A8D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计算机技术</w:t>
            </w:r>
          </w:p>
        </w:tc>
        <w:tc>
          <w:tcPr>
            <w:tcW w:w="1276" w:type="dxa"/>
          </w:tcPr>
          <w:p w14:paraId="61E51F0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2CA4982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应用图神经网络检测恶意社交机器人</w:t>
            </w:r>
          </w:p>
        </w:tc>
        <w:tc>
          <w:tcPr>
            <w:tcW w:w="1134" w:type="dxa"/>
          </w:tcPr>
          <w:p w14:paraId="69C5CDF7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朱焱</w:t>
            </w:r>
          </w:p>
        </w:tc>
      </w:tr>
      <w:tr w14:paraId="37B3C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40F56D9C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2023212425</w:t>
            </w:r>
          </w:p>
        </w:tc>
        <w:tc>
          <w:tcPr>
            <w:tcW w:w="1843" w:type="dxa"/>
          </w:tcPr>
          <w:p w14:paraId="175B655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周沂</w:t>
            </w:r>
          </w:p>
        </w:tc>
        <w:tc>
          <w:tcPr>
            <w:tcW w:w="2296" w:type="dxa"/>
          </w:tcPr>
          <w:p w14:paraId="220D957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计算机技术</w:t>
            </w:r>
          </w:p>
        </w:tc>
        <w:tc>
          <w:tcPr>
            <w:tcW w:w="1276" w:type="dxa"/>
          </w:tcPr>
          <w:p w14:paraId="26EA8ED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02533AE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不确定性模态缺失的跨模态视频检索</w:t>
            </w:r>
          </w:p>
        </w:tc>
        <w:tc>
          <w:tcPr>
            <w:tcW w:w="1134" w:type="dxa"/>
          </w:tcPr>
          <w:p w14:paraId="0427FFE4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朱焱</w:t>
            </w:r>
          </w:p>
        </w:tc>
      </w:tr>
      <w:tr w14:paraId="7F9A3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7D4E461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2023212408</w:t>
            </w:r>
          </w:p>
        </w:tc>
        <w:tc>
          <w:tcPr>
            <w:tcW w:w="1843" w:type="dxa"/>
          </w:tcPr>
          <w:p w14:paraId="15E8BC7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张文龙</w:t>
            </w:r>
          </w:p>
        </w:tc>
        <w:tc>
          <w:tcPr>
            <w:tcW w:w="2296" w:type="dxa"/>
          </w:tcPr>
          <w:p w14:paraId="1890563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计算机技术</w:t>
            </w:r>
          </w:p>
        </w:tc>
        <w:tc>
          <w:tcPr>
            <w:tcW w:w="1276" w:type="dxa"/>
          </w:tcPr>
          <w:p w14:paraId="712CEB20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7249DD1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基于图神经网络技术检测动态交易欺诈</w:t>
            </w:r>
          </w:p>
        </w:tc>
        <w:tc>
          <w:tcPr>
            <w:tcW w:w="1134" w:type="dxa"/>
          </w:tcPr>
          <w:p w14:paraId="3DF2B2C4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朱焱</w:t>
            </w:r>
          </w:p>
        </w:tc>
      </w:tr>
      <w:tr w14:paraId="6ACEF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097EE3C2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2023212424</w:t>
            </w:r>
          </w:p>
        </w:tc>
        <w:tc>
          <w:tcPr>
            <w:tcW w:w="1843" w:type="dxa"/>
          </w:tcPr>
          <w:p w14:paraId="28D8DDD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郝迪</w:t>
            </w:r>
          </w:p>
        </w:tc>
        <w:tc>
          <w:tcPr>
            <w:tcW w:w="2296" w:type="dxa"/>
          </w:tcPr>
          <w:p w14:paraId="4323BAB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计算机技术</w:t>
            </w:r>
          </w:p>
        </w:tc>
        <w:tc>
          <w:tcPr>
            <w:tcW w:w="1276" w:type="dxa"/>
          </w:tcPr>
          <w:p w14:paraId="41E23E6C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1E98E37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基于深度文本匹配的引文推荐</w:t>
            </w:r>
          </w:p>
        </w:tc>
        <w:tc>
          <w:tcPr>
            <w:tcW w:w="1134" w:type="dxa"/>
          </w:tcPr>
          <w:p w14:paraId="24841B1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朱焱</w:t>
            </w:r>
          </w:p>
        </w:tc>
      </w:tr>
      <w:tr w14:paraId="34914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293F79F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2023201839</w:t>
            </w:r>
          </w:p>
        </w:tc>
        <w:tc>
          <w:tcPr>
            <w:tcW w:w="1843" w:type="dxa"/>
          </w:tcPr>
          <w:p w14:paraId="71CC32D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林欣蕊</w:t>
            </w:r>
          </w:p>
        </w:tc>
        <w:tc>
          <w:tcPr>
            <w:tcW w:w="2296" w:type="dxa"/>
          </w:tcPr>
          <w:p w14:paraId="4D777E97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软件工程</w:t>
            </w:r>
          </w:p>
        </w:tc>
        <w:tc>
          <w:tcPr>
            <w:tcW w:w="1276" w:type="dxa"/>
          </w:tcPr>
          <w:p w14:paraId="71C9C3D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学术型</w:t>
            </w:r>
          </w:p>
        </w:tc>
        <w:tc>
          <w:tcPr>
            <w:tcW w:w="5670" w:type="dxa"/>
          </w:tcPr>
          <w:p w14:paraId="1743E31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动态学术网络中异常引用检测方法研究</w:t>
            </w:r>
          </w:p>
        </w:tc>
        <w:tc>
          <w:tcPr>
            <w:tcW w:w="1134" w:type="dxa"/>
          </w:tcPr>
          <w:p w14:paraId="5581693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朱焱</w:t>
            </w:r>
          </w:p>
        </w:tc>
      </w:tr>
      <w:tr w14:paraId="4DE50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245524BD">
            <w:pPr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202</w:t>
            </w:r>
            <w:r>
              <w:rPr>
                <w:rFonts w:hint="eastAsia" w:ascii="宋体" w:hAnsi="宋体" w:eastAsia="宋体"/>
              </w:rPr>
              <w:t>3212446</w:t>
            </w:r>
          </w:p>
        </w:tc>
        <w:tc>
          <w:tcPr>
            <w:tcW w:w="1843" w:type="dxa"/>
          </w:tcPr>
          <w:p w14:paraId="0019CF00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高鑫钊</w:t>
            </w:r>
          </w:p>
        </w:tc>
        <w:tc>
          <w:tcPr>
            <w:tcW w:w="2296" w:type="dxa"/>
          </w:tcPr>
          <w:p w14:paraId="650FC46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计算机技术</w:t>
            </w:r>
          </w:p>
        </w:tc>
        <w:tc>
          <w:tcPr>
            <w:tcW w:w="1276" w:type="dxa"/>
          </w:tcPr>
          <w:p w14:paraId="25564F82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00CED5D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遥感影像多尺度语义分割和边缘优化研究</w:t>
            </w:r>
          </w:p>
        </w:tc>
        <w:tc>
          <w:tcPr>
            <w:tcW w:w="1134" w:type="dxa"/>
          </w:tcPr>
          <w:p w14:paraId="55AABD05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李剑波</w:t>
            </w:r>
          </w:p>
        </w:tc>
      </w:tr>
      <w:tr w14:paraId="397A1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0F21B3D6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2023212549</w:t>
            </w:r>
          </w:p>
        </w:tc>
        <w:tc>
          <w:tcPr>
            <w:tcW w:w="1843" w:type="dxa"/>
          </w:tcPr>
          <w:p w14:paraId="28B0F905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万新宇</w:t>
            </w:r>
          </w:p>
        </w:tc>
        <w:tc>
          <w:tcPr>
            <w:tcW w:w="2296" w:type="dxa"/>
          </w:tcPr>
          <w:p w14:paraId="0C09CEF0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人工智能</w:t>
            </w:r>
          </w:p>
        </w:tc>
        <w:tc>
          <w:tcPr>
            <w:tcW w:w="1276" w:type="dxa"/>
          </w:tcPr>
          <w:p w14:paraId="56248758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25BBEA95">
            <w:pPr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 w:eastAsia="宋体"/>
                <w:szCs w:val="21"/>
              </w:rPr>
              <w:t>基于改进SegFormer的遥感影像地块分类模型研究</w:t>
            </w:r>
          </w:p>
        </w:tc>
        <w:tc>
          <w:tcPr>
            <w:tcW w:w="1134" w:type="dxa"/>
          </w:tcPr>
          <w:p w14:paraId="303F93A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李剑波</w:t>
            </w:r>
          </w:p>
        </w:tc>
      </w:tr>
      <w:tr w14:paraId="68297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0" w:hRule="atLeast"/>
        </w:trPr>
        <w:tc>
          <w:tcPr>
            <w:tcW w:w="1526" w:type="dxa"/>
          </w:tcPr>
          <w:p w14:paraId="43E45579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2023212527</w:t>
            </w:r>
          </w:p>
        </w:tc>
        <w:tc>
          <w:tcPr>
            <w:tcW w:w="1843" w:type="dxa"/>
          </w:tcPr>
          <w:p w14:paraId="44F8B3AD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王宗伟</w:t>
            </w:r>
          </w:p>
        </w:tc>
        <w:tc>
          <w:tcPr>
            <w:tcW w:w="2296" w:type="dxa"/>
          </w:tcPr>
          <w:p w14:paraId="6F033A8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软件工程</w:t>
            </w:r>
          </w:p>
        </w:tc>
        <w:tc>
          <w:tcPr>
            <w:tcW w:w="1276" w:type="dxa"/>
          </w:tcPr>
          <w:p w14:paraId="4EF66CF1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专业型</w:t>
            </w:r>
          </w:p>
        </w:tc>
        <w:tc>
          <w:tcPr>
            <w:tcW w:w="5670" w:type="dxa"/>
          </w:tcPr>
          <w:p w14:paraId="0D386C82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基于检索增强生成的文本转sql优化和应用的研究</w:t>
            </w:r>
          </w:p>
        </w:tc>
        <w:tc>
          <w:tcPr>
            <w:tcW w:w="1134" w:type="dxa"/>
          </w:tcPr>
          <w:p w14:paraId="6368F44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李剑波</w:t>
            </w:r>
          </w:p>
        </w:tc>
      </w:tr>
      <w:tr w14:paraId="40485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51" w:hRule="atLeast"/>
        </w:trPr>
        <w:tc>
          <w:tcPr>
            <w:tcW w:w="1526" w:type="dxa"/>
          </w:tcPr>
          <w:p w14:paraId="48069A0F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2023220017</w:t>
            </w:r>
          </w:p>
        </w:tc>
        <w:tc>
          <w:tcPr>
            <w:tcW w:w="1843" w:type="dxa"/>
          </w:tcPr>
          <w:p w14:paraId="1E735A9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Majid Manzoor</w:t>
            </w:r>
          </w:p>
        </w:tc>
        <w:tc>
          <w:tcPr>
            <w:tcW w:w="2296" w:type="dxa"/>
          </w:tcPr>
          <w:p w14:paraId="3FA39B5E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计算机科学与技术</w:t>
            </w:r>
          </w:p>
        </w:tc>
        <w:tc>
          <w:tcPr>
            <w:tcW w:w="1276" w:type="dxa"/>
          </w:tcPr>
          <w:p w14:paraId="7A5B55E8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学术型</w:t>
            </w:r>
          </w:p>
        </w:tc>
        <w:tc>
          <w:tcPr>
            <w:tcW w:w="5670" w:type="dxa"/>
          </w:tcPr>
          <w:p w14:paraId="30EC58C3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A Vision-Based Framework for Autonomous Driving: From Perception to Trajectory Guidance</w:t>
            </w:r>
          </w:p>
        </w:tc>
        <w:tc>
          <w:tcPr>
            <w:tcW w:w="1134" w:type="dxa"/>
          </w:tcPr>
          <w:p w14:paraId="1B7B86FA"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李剑波</w:t>
            </w:r>
          </w:p>
        </w:tc>
      </w:tr>
    </w:tbl>
    <w:p w14:paraId="6B41A7F5">
      <w:pPr>
        <w:rPr>
          <w:rFonts w:ascii="宋体" w:hAnsi="宋体" w:eastAsia="宋体"/>
        </w:rPr>
      </w:pPr>
    </w:p>
    <w:sectPr>
      <w:pgSz w:w="16838" w:h="11906" w:orient="landscape"/>
      <w:pgMar w:top="1134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24ADD"/>
    <w:rsid w:val="00065C11"/>
    <w:rsid w:val="0009352C"/>
    <w:rsid w:val="000D1EDE"/>
    <w:rsid w:val="00114976"/>
    <w:rsid w:val="001656FF"/>
    <w:rsid w:val="002D6F3E"/>
    <w:rsid w:val="00342DA5"/>
    <w:rsid w:val="003D44AF"/>
    <w:rsid w:val="004010EA"/>
    <w:rsid w:val="004C7A55"/>
    <w:rsid w:val="004D3A17"/>
    <w:rsid w:val="005C7E70"/>
    <w:rsid w:val="006450BA"/>
    <w:rsid w:val="006A7287"/>
    <w:rsid w:val="006D3DC3"/>
    <w:rsid w:val="00724A37"/>
    <w:rsid w:val="00783575"/>
    <w:rsid w:val="00803034"/>
    <w:rsid w:val="0089457A"/>
    <w:rsid w:val="008E0B32"/>
    <w:rsid w:val="00900788"/>
    <w:rsid w:val="009448CC"/>
    <w:rsid w:val="00952DF0"/>
    <w:rsid w:val="00956543"/>
    <w:rsid w:val="009A6E25"/>
    <w:rsid w:val="009F2EB7"/>
    <w:rsid w:val="00A21A9C"/>
    <w:rsid w:val="00AC5AEF"/>
    <w:rsid w:val="00AF6E29"/>
    <w:rsid w:val="00B07EAA"/>
    <w:rsid w:val="00B61A63"/>
    <w:rsid w:val="00B75290"/>
    <w:rsid w:val="00BA161E"/>
    <w:rsid w:val="00BE7A18"/>
    <w:rsid w:val="00E031A4"/>
    <w:rsid w:val="00E459CC"/>
    <w:rsid w:val="00EB7A38"/>
    <w:rsid w:val="00F24ADD"/>
    <w:rsid w:val="00F90482"/>
    <w:rsid w:val="1D7E40DE"/>
    <w:rsid w:val="7AE856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Subtitle"/>
    <w:basedOn w:val="1"/>
    <w:next w:val="1"/>
    <w:link w:val="8"/>
    <w:qFormat/>
    <w:uiPriority w:val="11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副标题 Char"/>
    <w:basedOn w:val="7"/>
    <w:link w:val="4"/>
    <w:qFormat/>
    <w:uiPriority w:val="11"/>
    <w:rPr>
      <w:b/>
      <w:bCs/>
      <w:kern w:val="28"/>
      <w:sz w:val="32"/>
      <w:szCs w:val="32"/>
    </w:rPr>
  </w:style>
  <w:style w:type="character" w:customStyle="1" w:styleId="9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508</Words>
  <Characters>726</Characters>
  <Lines>5</Lines>
  <Paragraphs>1</Paragraphs>
  <TotalTime>8</TotalTime>
  <ScaleCrop>false</ScaleCrop>
  <LinksUpToDate>false</LinksUpToDate>
  <CharactersWithSpaces>738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2025-01-14T02:58:00Z</dcterms:created>
  <dc:creator>LJJ</dc:creator>
  <cp:lastModifiedBy>邹远</cp:lastModifiedBy>
  <cp:lastPrinted>2023-12-30T03:08:00Z</cp:lastPrinted>
  <dcterms:modified xsi:type="dcterms:W3CDTF">2025-01-14T03:26:20Z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eyJoZGlkIjoiMGMxM2EzMzU3MTU4ZTcyY2RlNmIxNThmYjc0OTQxZjciLCJ1c2VySWQiOiI3MjE4NDI4NTcifQ==</vt:lpwstr>
  </property>
  <property fmtid="{D5CDD505-2E9C-101B-9397-08002B2CF9AE}" pid="3" name="KSOProductBuildVer">
    <vt:lpwstr>2052-12.1.0.19770</vt:lpwstr>
  </property>
  <property fmtid="{D5CDD505-2E9C-101B-9397-08002B2CF9AE}" pid="4" name="ICV">
    <vt:lpwstr>0BCD6499BA194F75B1BB40C4114CBBB7_12</vt:lpwstr>
  </property>
</Properties>
</file>